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77A7" w14:textId="77777777" w:rsidR="0097555B" w:rsidRPr="00AA4ACF" w:rsidRDefault="00AA4ACF" w:rsidP="00D22D68">
      <w:pPr>
        <w:rPr>
          <w:rFonts w:eastAsia="Times New Roman"/>
        </w:rPr>
      </w:pPr>
      <w:r w:rsidRPr="00AA4ACF">
        <w:t>TERMS AND CONDITIONS FOR GAME OF SKILL</w:t>
      </w:r>
    </w:p>
    <w:tbl>
      <w:tblPr>
        <w:tblStyle w:val="a"/>
        <w:tblW w:w="9016" w:type="dxa"/>
        <w:tblLayout w:type="fixed"/>
        <w:tblLook w:val="0400" w:firstRow="0" w:lastRow="0" w:firstColumn="0" w:lastColumn="0" w:noHBand="0" w:noVBand="1"/>
      </w:tblPr>
      <w:tblGrid>
        <w:gridCol w:w="1834"/>
        <w:gridCol w:w="7182"/>
      </w:tblGrid>
      <w:tr w:rsidR="0097555B" w:rsidRPr="00AA4ACF" w14:paraId="56D02485"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333C9"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Promoter</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7200" w14:textId="7D9BCB9C"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 xml:space="preserve">Pedestrian Group Pty Limited ACN 112 839 568 of Level </w:t>
            </w:r>
            <w:r w:rsidR="0073250D" w:rsidRPr="00AA4ACF">
              <w:rPr>
                <w:rFonts w:ascii="Arial" w:eastAsia="Arial" w:hAnsi="Arial" w:cs="Arial"/>
                <w:color w:val="000000"/>
                <w:sz w:val="20"/>
                <w:szCs w:val="20"/>
              </w:rPr>
              <w:t xml:space="preserve">1, 66 Wentworth Avenue, Surry Hills 2010 </w:t>
            </w:r>
          </w:p>
        </w:tc>
      </w:tr>
      <w:tr w:rsidR="0097555B" w:rsidRPr="00AA4ACF" w14:paraId="58D8920B"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5D6D7"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Competition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FA564" w14:textId="14E4868B" w:rsidR="0097555B" w:rsidRPr="00AA4ACF" w:rsidRDefault="00D22D68" w:rsidP="0073250D">
            <w:pPr>
              <w:spacing w:before="120" w:after="120" w:line="240" w:lineRule="auto"/>
              <w:rPr>
                <w:rFonts w:ascii="Arial" w:hAnsi="Arial" w:cs="Arial"/>
                <w:sz w:val="20"/>
                <w:szCs w:val="20"/>
              </w:rPr>
            </w:pPr>
            <w:proofErr w:type="spellStart"/>
            <w:r>
              <w:rPr>
                <w:rFonts w:ascii="Arial" w:eastAsia="Arial" w:hAnsi="Arial" w:cs="Arial"/>
                <w:color w:val="000000"/>
                <w:sz w:val="20"/>
                <w:szCs w:val="20"/>
              </w:rPr>
              <w:t>numobile</w:t>
            </w:r>
            <w:proofErr w:type="spellEnd"/>
            <w:r>
              <w:rPr>
                <w:rFonts w:ascii="Arial" w:eastAsia="Arial" w:hAnsi="Arial" w:cs="Arial"/>
                <w:color w:val="000000"/>
                <w:sz w:val="20"/>
                <w:szCs w:val="20"/>
              </w:rPr>
              <w:t xml:space="preserve"> Survey Monkey #</w:t>
            </w:r>
            <w:r w:rsidR="00317795">
              <w:rPr>
                <w:rFonts w:ascii="Arial" w:eastAsia="Arial" w:hAnsi="Arial" w:cs="Arial"/>
                <w:color w:val="000000"/>
                <w:sz w:val="20"/>
                <w:szCs w:val="20"/>
              </w:rPr>
              <w:t>2</w:t>
            </w:r>
            <w:r>
              <w:rPr>
                <w:rFonts w:ascii="Arial" w:eastAsia="Arial" w:hAnsi="Arial" w:cs="Arial"/>
                <w:color w:val="000000"/>
                <w:sz w:val="20"/>
                <w:szCs w:val="20"/>
              </w:rPr>
              <w:t xml:space="preserve"> 2019</w:t>
            </w:r>
          </w:p>
        </w:tc>
      </w:tr>
      <w:tr w:rsidR="0097555B" w:rsidRPr="00AA4ACF" w14:paraId="7B8C0FF9"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789FE"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Entrants</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57F29"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 xml:space="preserve">Australian residents aged 18 years and over </w:t>
            </w:r>
          </w:p>
        </w:tc>
      </w:tr>
      <w:tr w:rsidR="0097555B" w:rsidRPr="00AA4ACF" w14:paraId="4A95641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DB99E"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Exclusions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6CD79" w14:textId="016D703F"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Employees of Promoter and the suppliers and agencies associated with this Competition, and the immediate family of all such employees (where immediately family means spouse, de facto, parent, natural or adopted child, and sibling, whether natural or adopted by a parent, and whether or not they live in the same household as the employee)</w:t>
            </w:r>
          </w:p>
        </w:tc>
      </w:tr>
      <w:tr w:rsidR="0097555B" w:rsidRPr="00AA4ACF" w14:paraId="0302065F"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849F"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Entry Period</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59F6D" w14:textId="61E0B05F"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Starts at</w:t>
            </w:r>
            <w:r w:rsidR="00B4410A" w:rsidRPr="00AA4ACF">
              <w:rPr>
                <w:rFonts w:ascii="Arial" w:eastAsia="Arial" w:hAnsi="Arial" w:cs="Arial"/>
                <w:color w:val="000000"/>
                <w:sz w:val="20"/>
                <w:szCs w:val="20"/>
              </w:rPr>
              <w:t xml:space="preserve"> 9:00AM AEST </w:t>
            </w:r>
            <w:r w:rsidRPr="00AA4ACF">
              <w:rPr>
                <w:rFonts w:ascii="Arial" w:eastAsia="Arial" w:hAnsi="Arial" w:cs="Arial"/>
                <w:color w:val="000000"/>
                <w:sz w:val="20"/>
                <w:szCs w:val="20"/>
              </w:rPr>
              <w:t>on</w:t>
            </w:r>
            <w:r w:rsidR="00B4410A" w:rsidRPr="00AA4ACF">
              <w:rPr>
                <w:rFonts w:ascii="Arial" w:eastAsia="Arial" w:hAnsi="Arial" w:cs="Arial"/>
                <w:color w:val="000000"/>
                <w:sz w:val="20"/>
                <w:szCs w:val="20"/>
              </w:rPr>
              <w:t xml:space="preserve"> </w:t>
            </w:r>
            <w:r w:rsidR="00766B01">
              <w:rPr>
                <w:rFonts w:ascii="Arial" w:eastAsia="Arial" w:hAnsi="Arial" w:cs="Arial"/>
                <w:color w:val="000000"/>
                <w:sz w:val="20"/>
                <w:szCs w:val="20"/>
              </w:rPr>
              <w:t>Monday</w:t>
            </w:r>
            <w:r w:rsidR="00B4410A" w:rsidRPr="00AA4ACF">
              <w:rPr>
                <w:rFonts w:ascii="Arial" w:eastAsia="Arial" w:hAnsi="Arial" w:cs="Arial"/>
                <w:color w:val="000000"/>
                <w:sz w:val="20"/>
                <w:szCs w:val="20"/>
              </w:rPr>
              <w:t>, 1</w:t>
            </w:r>
            <w:r w:rsidR="00317795">
              <w:rPr>
                <w:rFonts w:ascii="Arial" w:eastAsia="Arial" w:hAnsi="Arial" w:cs="Arial"/>
                <w:color w:val="000000"/>
                <w:sz w:val="20"/>
                <w:szCs w:val="20"/>
              </w:rPr>
              <w:t xml:space="preserve">9 August </w:t>
            </w:r>
            <w:r w:rsidR="00B4410A" w:rsidRPr="00AA4ACF">
              <w:rPr>
                <w:rFonts w:ascii="Arial" w:eastAsia="Arial" w:hAnsi="Arial" w:cs="Arial"/>
                <w:color w:val="000000"/>
                <w:sz w:val="20"/>
                <w:szCs w:val="20"/>
              </w:rPr>
              <w:t xml:space="preserve">2019 </w:t>
            </w:r>
            <w:r w:rsidRPr="00AA4ACF">
              <w:rPr>
                <w:rFonts w:ascii="Arial" w:eastAsia="Arial" w:hAnsi="Arial" w:cs="Arial"/>
                <w:color w:val="000000"/>
                <w:sz w:val="20"/>
                <w:szCs w:val="20"/>
              </w:rPr>
              <w:t>and ends</w:t>
            </w:r>
            <w:r w:rsidR="00B4410A" w:rsidRPr="00AA4ACF">
              <w:rPr>
                <w:rFonts w:ascii="Arial" w:eastAsia="Arial" w:hAnsi="Arial" w:cs="Arial"/>
                <w:color w:val="000000"/>
                <w:sz w:val="20"/>
                <w:szCs w:val="20"/>
              </w:rPr>
              <w:t xml:space="preserve"> 12:00AM AEST on </w:t>
            </w:r>
            <w:r w:rsidR="00317795">
              <w:rPr>
                <w:rFonts w:ascii="Arial" w:eastAsia="Arial" w:hAnsi="Arial" w:cs="Arial"/>
                <w:color w:val="000000"/>
                <w:sz w:val="20"/>
                <w:szCs w:val="20"/>
              </w:rPr>
              <w:t>Monday</w:t>
            </w:r>
            <w:r w:rsidR="00B4410A" w:rsidRPr="00AA4ACF">
              <w:rPr>
                <w:rFonts w:ascii="Arial" w:eastAsia="Arial" w:hAnsi="Arial" w:cs="Arial"/>
                <w:color w:val="000000"/>
                <w:sz w:val="20"/>
                <w:szCs w:val="20"/>
              </w:rPr>
              <w:t xml:space="preserve">, </w:t>
            </w:r>
            <w:r w:rsidR="00317795">
              <w:rPr>
                <w:rFonts w:ascii="Arial" w:eastAsia="Arial" w:hAnsi="Arial" w:cs="Arial"/>
                <w:color w:val="000000"/>
                <w:sz w:val="20"/>
                <w:szCs w:val="20"/>
              </w:rPr>
              <w:t>2 September</w:t>
            </w:r>
            <w:r w:rsidR="00B4410A" w:rsidRPr="00AA4ACF">
              <w:rPr>
                <w:rFonts w:ascii="Arial" w:eastAsia="Arial" w:hAnsi="Arial" w:cs="Arial"/>
                <w:color w:val="000000"/>
                <w:sz w:val="20"/>
                <w:szCs w:val="20"/>
              </w:rPr>
              <w:t xml:space="preserve"> 2019</w:t>
            </w:r>
            <w:r w:rsidR="00A52CBA">
              <w:rPr>
                <w:rFonts w:ascii="Arial" w:eastAsia="Arial" w:hAnsi="Arial" w:cs="Arial"/>
                <w:color w:val="000000"/>
                <w:sz w:val="20"/>
                <w:szCs w:val="20"/>
              </w:rPr>
              <w:t xml:space="preserve"> </w:t>
            </w:r>
          </w:p>
        </w:tc>
      </w:tr>
      <w:tr w:rsidR="0097555B" w:rsidRPr="00AA4ACF" w14:paraId="4A088C9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B21F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Entry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29DBB" w14:textId="77777777" w:rsidR="0097555B" w:rsidRPr="00AA4ACF" w:rsidRDefault="00D14EF0" w:rsidP="0073250D">
            <w:pPr>
              <w:pStyle w:val="ListParagraph"/>
              <w:numPr>
                <w:ilvl w:val="0"/>
                <w:numId w:val="40"/>
              </w:num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F</w:t>
            </w:r>
            <w:r w:rsidR="00AA4ACF" w:rsidRPr="00AA4ACF">
              <w:rPr>
                <w:rFonts w:ascii="Arial" w:eastAsia="Arial" w:hAnsi="Arial" w:cs="Arial"/>
                <w:color w:val="000000"/>
                <w:sz w:val="20"/>
                <w:szCs w:val="20"/>
              </w:rPr>
              <w:t xml:space="preserve">ill in all the required data fields on the </w:t>
            </w:r>
            <w:r w:rsidRPr="00AA4ACF">
              <w:rPr>
                <w:rFonts w:ascii="Arial" w:eastAsia="Arial" w:hAnsi="Arial" w:cs="Arial"/>
                <w:color w:val="000000"/>
                <w:sz w:val="20"/>
                <w:szCs w:val="20"/>
              </w:rPr>
              <w:t>Survey Monkey</w:t>
            </w:r>
            <w:r w:rsidR="00AA4ACF" w:rsidRPr="00AA4ACF">
              <w:rPr>
                <w:rFonts w:ascii="Arial" w:eastAsia="Arial" w:hAnsi="Arial" w:cs="Arial"/>
                <w:color w:val="000000"/>
                <w:sz w:val="20"/>
                <w:szCs w:val="20"/>
              </w:rPr>
              <w:t xml:space="preserve"> form; and</w:t>
            </w:r>
          </w:p>
          <w:p w14:paraId="6A39E4B9" w14:textId="17945679" w:rsidR="0097555B" w:rsidRPr="00AA4ACF" w:rsidRDefault="00B4410A" w:rsidP="0073250D">
            <w:pPr>
              <w:pStyle w:val="ListParagraph"/>
              <w:numPr>
                <w:ilvl w:val="0"/>
                <w:numId w:val="40"/>
              </w:num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A</w:t>
            </w:r>
            <w:r w:rsidR="00AA4ACF" w:rsidRPr="00AA4ACF">
              <w:rPr>
                <w:rFonts w:ascii="Arial" w:eastAsia="Arial" w:hAnsi="Arial" w:cs="Arial"/>
                <w:color w:val="000000"/>
                <w:sz w:val="20"/>
                <w:szCs w:val="20"/>
              </w:rPr>
              <w:t>nswer the following question in 25 words or less: “</w:t>
            </w:r>
            <w:r w:rsidR="00D14EF0" w:rsidRPr="00AA4ACF">
              <w:rPr>
                <w:rFonts w:ascii="Arial" w:eastAsia="Arial" w:hAnsi="Arial" w:cs="Arial"/>
                <w:color w:val="000000"/>
                <w:sz w:val="20"/>
                <w:szCs w:val="20"/>
              </w:rPr>
              <w:t xml:space="preserve">what would you do with $300 and why? </w:t>
            </w:r>
            <w:r w:rsidR="00AA4ACF" w:rsidRPr="00AA4ACF">
              <w:rPr>
                <w:rFonts w:ascii="Arial" w:eastAsia="Arial" w:hAnsi="Arial" w:cs="Arial"/>
                <w:color w:val="000000"/>
                <w:sz w:val="20"/>
                <w:szCs w:val="20"/>
              </w:rPr>
              <w:t>”</w:t>
            </w:r>
          </w:p>
        </w:tc>
      </w:tr>
      <w:tr w:rsidR="0097555B" w:rsidRPr="00AA4ACF" w14:paraId="4C15946C"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6283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Limit</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8C8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One (1) entry per person</w:t>
            </w:r>
          </w:p>
        </w:tc>
      </w:tr>
      <w:tr w:rsidR="0097555B" w:rsidRPr="00AA4ACF" w14:paraId="3336E5E0"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BBF5C"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Judging Criteria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91B3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Originality and creativity</w:t>
            </w:r>
          </w:p>
        </w:tc>
      </w:tr>
      <w:tr w:rsidR="0097555B" w:rsidRPr="00AA4ACF" w14:paraId="645F3FEB"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D9FBC"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 Determination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D592" w14:textId="2E22B3BB" w:rsidR="0097555B" w:rsidRPr="00AA4ACF" w:rsidRDefault="00317795" w:rsidP="0073250D">
            <w:pPr>
              <w:spacing w:before="120" w:after="120" w:line="240" w:lineRule="auto"/>
              <w:rPr>
                <w:rFonts w:ascii="Arial" w:eastAsia="Times New Roman" w:hAnsi="Arial" w:cs="Arial"/>
                <w:sz w:val="20"/>
                <w:szCs w:val="20"/>
              </w:rPr>
            </w:pPr>
            <w:r>
              <w:rPr>
                <w:rFonts w:ascii="Arial" w:eastAsia="Arial" w:hAnsi="Arial" w:cs="Arial"/>
                <w:color w:val="000000"/>
                <w:sz w:val="20"/>
                <w:szCs w:val="20"/>
              </w:rPr>
              <w:t>Wednesday</w:t>
            </w:r>
            <w:r w:rsidR="00B4410A" w:rsidRPr="00AA4ACF">
              <w:rPr>
                <w:rFonts w:ascii="Arial" w:eastAsia="Arial" w:hAnsi="Arial" w:cs="Arial"/>
                <w:color w:val="000000"/>
                <w:sz w:val="20"/>
                <w:szCs w:val="20"/>
              </w:rPr>
              <w:t xml:space="preserve">, </w:t>
            </w:r>
            <w:r>
              <w:rPr>
                <w:rFonts w:ascii="Arial" w:eastAsia="Arial" w:hAnsi="Arial" w:cs="Arial"/>
                <w:color w:val="000000"/>
                <w:sz w:val="20"/>
                <w:szCs w:val="20"/>
              </w:rPr>
              <w:t>4 September</w:t>
            </w:r>
            <w:r w:rsidR="00B4410A" w:rsidRPr="00AA4ACF">
              <w:rPr>
                <w:rFonts w:ascii="Arial" w:eastAsia="Arial" w:hAnsi="Arial" w:cs="Arial"/>
                <w:color w:val="000000"/>
                <w:sz w:val="20"/>
                <w:szCs w:val="20"/>
              </w:rPr>
              <w:t xml:space="preserve"> 2019 </w:t>
            </w:r>
            <w:r w:rsidR="00AA4ACF" w:rsidRPr="00AA4ACF">
              <w:rPr>
                <w:rFonts w:ascii="Arial" w:eastAsia="Arial" w:hAnsi="Arial" w:cs="Arial"/>
                <w:color w:val="000000"/>
                <w:sz w:val="20"/>
                <w:szCs w:val="20"/>
              </w:rPr>
              <w:t xml:space="preserve">at </w:t>
            </w:r>
            <w:r w:rsidR="00B4410A" w:rsidRPr="00AA4ACF">
              <w:rPr>
                <w:rFonts w:ascii="Arial" w:eastAsia="Arial" w:hAnsi="Arial" w:cs="Arial"/>
                <w:color w:val="000000"/>
                <w:sz w:val="20"/>
                <w:szCs w:val="20"/>
              </w:rPr>
              <w:t>t</w:t>
            </w:r>
            <w:r w:rsidR="00AA4ACF" w:rsidRPr="00AA4ACF">
              <w:rPr>
                <w:rFonts w:ascii="Arial" w:eastAsia="Arial" w:hAnsi="Arial" w:cs="Arial"/>
                <w:color w:val="000000"/>
                <w:sz w:val="20"/>
                <w:szCs w:val="20"/>
              </w:rPr>
              <w:t xml:space="preserve">he offices of </w:t>
            </w:r>
            <w:r>
              <w:rPr>
                <w:rFonts w:ascii="Arial" w:eastAsia="Arial" w:hAnsi="Arial" w:cs="Arial"/>
                <w:color w:val="000000"/>
                <w:sz w:val="20"/>
                <w:szCs w:val="20"/>
              </w:rPr>
              <w:t>t</w:t>
            </w:r>
            <w:r w:rsidR="00AA4ACF" w:rsidRPr="00AA4ACF">
              <w:rPr>
                <w:rFonts w:ascii="Arial" w:eastAsia="Arial" w:hAnsi="Arial" w:cs="Arial"/>
                <w:color w:val="000000"/>
                <w:sz w:val="20"/>
                <w:szCs w:val="20"/>
              </w:rPr>
              <w:t>he Promoter</w:t>
            </w:r>
          </w:p>
        </w:tc>
      </w:tr>
      <w:tr w:rsidR="0097555B" w:rsidRPr="00AA4ACF" w14:paraId="52A6408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3FA3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Notification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282F1" w14:textId="543CA4F0" w:rsidR="0097555B" w:rsidRPr="00AA4ACF" w:rsidRDefault="00AA4ACF" w:rsidP="0073250D">
            <w:pPr>
              <w:rPr>
                <w:rFonts w:ascii="Arial" w:eastAsia="Arial" w:hAnsi="Arial" w:cs="Arial"/>
                <w:color w:val="000000"/>
                <w:sz w:val="20"/>
                <w:szCs w:val="20"/>
              </w:rPr>
            </w:pPr>
            <w:r w:rsidRPr="00AA4ACF">
              <w:rPr>
                <w:rFonts w:ascii="Arial" w:eastAsia="Arial" w:hAnsi="Arial" w:cs="Arial"/>
                <w:color w:val="000000"/>
                <w:sz w:val="20"/>
                <w:szCs w:val="20"/>
              </w:rPr>
              <w:t xml:space="preserve">By </w:t>
            </w:r>
            <w:r w:rsidR="00F749C9" w:rsidRPr="00AA4ACF">
              <w:rPr>
                <w:rFonts w:ascii="Arial" w:eastAsia="Arial" w:hAnsi="Arial" w:cs="Arial"/>
                <w:color w:val="000000"/>
                <w:sz w:val="20"/>
                <w:szCs w:val="20"/>
              </w:rPr>
              <w:t>telephone</w:t>
            </w:r>
            <w:r w:rsidR="00B4410A" w:rsidRPr="00AA4ACF">
              <w:rPr>
                <w:rFonts w:ascii="Arial" w:eastAsia="Arial" w:hAnsi="Arial" w:cs="Arial"/>
                <w:color w:val="000000"/>
                <w:sz w:val="20"/>
                <w:szCs w:val="20"/>
              </w:rPr>
              <w:t xml:space="preserve"> </w:t>
            </w:r>
            <w:r w:rsidR="00766B01">
              <w:rPr>
                <w:rFonts w:ascii="Arial" w:eastAsia="Arial" w:hAnsi="Arial" w:cs="Arial"/>
                <w:color w:val="000000"/>
                <w:sz w:val="20"/>
                <w:szCs w:val="20"/>
              </w:rPr>
              <w:t>or</w:t>
            </w:r>
            <w:r w:rsidR="00F749C9" w:rsidRPr="00AA4ACF">
              <w:rPr>
                <w:rFonts w:ascii="Arial" w:eastAsia="Arial" w:hAnsi="Arial" w:cs="Arial"/>
                <w:color w:val="000000"/>
                <w:sz w:val="20"/>
                <w:szCs w:val="20"/>
              </w:rPr>
              <w:t xml:space="preserve"> email</w:t>
            </w:r>
            <w:r w:rsidR="00B4410A" w:rsidRPr="00AA4ACF">
              <w:rPr>
                <w:rFonts w:ascii="Arial" w:eastAsia="Arial" w:hAnsi="Arial" w:cs="Arial"/>
                <w:color w:val="000000"/>
                <w:sz w:val="20"/>
                <w:szCs w:val="20"/>
              </w:rPr>
              <w:t xml:space="preserve"> </w:t>
            </w:r>
            <w:bookmarkStart w:id="0" w:name="_GoBack"/>
            <w:bookmarkEnd w:id="0"/>
          </w:p>
        </w:tc>
      </w:tr>
      <w:tr w:rsidR="0097555B" w:rsidRPr="00AA4ACF" w14:paraId="49A59B83"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40E0"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Claim Period</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3B64E" w14:textId="277D7E56" w:rsidR="0097555B" w:rsidRPr="00AA4ACF" w:rsidRDefault="00AA4ACF"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Within </w:t>
            </w:r>
            <w:r w:rsidR="00B4410A" w:rsidRPr="00AA4ACF">
              <w:rPr>
                <w:rFonts w:ascii="Arial" w:eastAsia="Arial" w:hAnsi="Arial" w:cs="Arial"/>
                <w:color w:val="000000"/>
                <w:sz w:val="20"/>
                <w:szCs w:val="20"/>
              </w:rPr>
              <w:t>1</w:t>
            </w:r>
            <w:r w:rsidRPr="00AA4ACF">
              <w:rPr>
                <w:rFonts w:ascii="Arial" w:eastAsia="Arial" w:hAnsi="Arial" w:cs="Arial"/>
                <w:color w:val="000000"/>
                <w:sz w:val="20"/>
                <w:szCs w:val="20"/>
              </w:rPr>
              <w:t xml:space="preserve"> week from the date of Notification </w:t>
            </w:r>
          </w:p>
        </w:tc>
      </w:tr>
      <w:tr w:rsidR="0097555B" w:rsidRPr="00AA4ACF" w14:paraId="5B2E8913"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BCDDF"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Unclaimed Prize Determination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2BA36" w14:textId="11A17E1D" w:rsidR="0097555B" w:rsidRPr="00AA4ACF" w:rsidRDefault="00F749C9"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If prize is not claimed within 1 week of date notification or the winner is not eligible, the prize will be forfeited and a redraw will occur</w:t>
            </w:r>
          </w:p>
        </w:tc>
      </w:tr>
      <w:tr w:rsidR="0097555B" w:rsidRPr="00AA4ACF" w14:paraId="34740E2D"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D877A"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CCF7" w14:textId="6122DE96" w:rsidR="0097555B" w:rsidRPr="00AA4ACF" w:rsidRDefault="00F749C9" w:rsidP="0073250D">
            <w:pPr>
              <w:rPr>
                <w:rFonts w:ascii="Arial" w:hAnsi="Arial" w:cs="Arial"/>
                <w:sz w:val="20"/>
                <w:szCs w:val="20"/>
              </w:rPr>
            </w:pPr>
            <w:r w:rsidRPr="00AA4ACF">
              <w:rPr>
                <w:rFonts w:ascii="Arial" w:eastAsia="Arial" w:hAnsi="Arial" w:cs="Arial"/>
                <w:color w:val="000000"/>
                <w:sz w:val="20"/>
                <w:szCs w:val="20"/>
              </w:rPr>
              <w:t xml:space="preserve">3 x </w:t>
            </w:r>
            <w:r w:rsidR="00AA4ACF" w:rsidRPr="00AA4ACF">
              <w:rPr>
                <w:rFonts w:ascii="Arial" w:eastAsia="Arial" w:hAnsi="Arial" w:cs="Arial"/>
                <w:color w:val="000000"/>
                <w:sz w:val="20"/>
                <w:szCs w:val="20"/>
              </w:rPr>
              <w:t>valued at $</w:t>
            </w:r>
            <w:r w:rsidRPr="00AA4ACF">
              <w:rPr>
                <w:rFonts w:ascii="Arial" w:eastAsia="Arial" w:hAnsi="Arial" w:cs="Arial"/>
                <w:color w:val="000000"/>
                <w:sz w:val="20"/>
                <w:szCs w:val="20"/>
              </w:rPr>
              <w:t xml:space="preserve">100.00 AUD </w:t>
            </w:r>
            <w:r w:rsidRPr="00AA4ACF">
              <w:rPr>
                <w:rFonts w:ascii="Arial" w:hAnsi="Arial" w:cs="Arial"/>
                <w:color w:val="161616"/>
                <w:sz w:val="20"/>
                <w:szCs w:val="20"/>
                <w:shd w:val="clear" w:color="auto" w:fill="FFFFFF"/>
              </w:rPr>
              <w:t>Myer eGift Card</w:t>
            </w:r>
          </w:p>
        </w:tc>
      </w:tr>
      <w:tr w:rsidR="0097555B" w:rsidRPr="00AA4ACF" w14:paraId="0DBB5337"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0A42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Total Prize Value</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60A71" w14:textId="6E662EEB"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w:t>
            </w:r>
            <w:r w:rsidR="00F749C9" w:rsidRPr="00AA4ACF">
              <w:rPr>
                <w:rFonts w:ascii="Arial" w:eastAsia="Arial" w:hAnsi="Arial" w:cs="Arial"/>
                <w:color w:val="000000"/>
                <w:sz w:val="20"/>
                <w:szCs w:val="20"/>
              </w:rPr>
              <w:t xml:space="preserve">300.00 AUD </w:t>
            </w:r>
          </w:p>
        </w:tc>
      </w:tr>
      <w:tr w:rsidR="0097555B" w:rsidRPr="00AA4ACF" w14:paraId="3E4E763C"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4275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 Conditions</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71FB" w14:textId="01046DF0" w:rsidR="0097555B" w:rsidRPr="00AA4ACF" w:rsidRDefault="00F749C9"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Prizes are not transferable for cash </w:t>
            </w:r>
          </w:p>
        </w:tc>
      </w:tr>
    </w:tbl>
    <w:p w14:paraId="14D087B5" w14:textId="77777777" w:rsidR="0097555B" w:rsidRPr="00AA4ACF" w:rsidRDefault="0097555B" w:rsidP="0073250D">
      <w:pPr>
        <w:spacing w:after="280" w:line="240" w:lineRule="auto"/>
        <w:rPr>
          <w:rFonts w:ascii="Arial" w:eastAsia="Arial" w:hAnsi="Arial" w:cs="Arial"/>
          <w:color w:val="000000"/>
          <w:sz w:val="20"/>
          <w:szCs w:val="20"/>
        </w:rPr>
      </w:pPr>
    </w:p>
    <w:p w14:paraId="1EF2DA69" w14:textId="77777777" w:rsidR="0097555B" w:rsidRPr="00AA4ACF" w:rsidRDefault="00AA4ACF" w:rsidP="0073250D">
      <w:pPr>
        <w:numPr>
          <w:ilvl w:val="0"/>
          <w:numId w:val="1"/>
        </w:numPr>
        <w:spacing w:after="240" w:line="240" w:lineRule="auto"/>
        <w:ind w:hanging="720"/>
        <w:rPr>
          <w:rFonts w:ascii="Arial" w:eastAsia="Arial" w:hAnsi="Arial" w:cs="Arial"/>
          <w:color w:val="000000"/>
          <w:sz w:val="20"/>
          <w:szCs w:val="20"/>
        </w:rPr>
      </w:pPr>
      <w:r w:rsidRPr="00AA4ACF">
        <w:rPr>
          <w:rFonts w:ascii="Arial" w:eastAsia="Arial" w:hAnsi="Arial" w:cs="Arial"/>
          <w:color w:val="000000"/>
          <w:sz w:val="20"/>
          <w:szCs w:val="20"/>
        </w:rPr>
        <w:t>The promoter of the Competition is the Promoter.</w:t>
      </w:r>
    </w:p>
    <w:p w14:paraId="65B1B5B3" w14:textId="5CDF2112" w:rsidR="0097555B" w:rsidRPr="00AA4ACF" w:rsidRDefault="00AA4ACF" w:rsidP="0073250D">
      <w:pPr>
        <w:numPr>
          <w:ilvl w:val="0"/>
          <w:numId w:val="1"/>
        </w:numPr>
        <w:spacing w:after="240" w:line="240" w:lineRule="auto"/>
        <w:ind w:hanging="720"/>
        <w:rPr>
          <w:rFonts w:ascii="Arial" w:eastAsia="Arial" w:hAnsi="Arial" w:cs="Arial"/>
          <w:color w:val="000000"/>
          <w:sz w:val="20"/>
          <w:szCs w:val="20"/>
        </w:rPr>
      </w:pPr>
      <w:r w:rsidRPr="00AA4ACF">
        <w:rPr>
          <w:rFonts w:ascii="Arial" w:eastAsia="Arial" w:hAnsi="Arial" w:cs="Arial"/>
          <w:color w:val="000000"/>
          <w:sz w:val="20"/>
          <w:szCs w:val="20"/>
        </w:rPr>
        <w:t>By entering this Competition, Entrants agree to be bound by these Terms and Conditions. Information on how to enter and prizes form part of these Terms and Conditions.</w:t>
      </w:r>
    </w:p>
    <w:p w14:paraId="6D947FC6"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ELIGIBILITY</w:t>
      </w:r>
    </w:p>
    <w:p w14:paraId="31C02864" w14:textId="77777777" w:rsidR="0073250D" w:rsidRPr="00AA4ACF" w:rsidRDefault="00AA4ACF" w:rsidP="0073250D">
      <w:pPr>
        <w:numPr>
          <w:ilvl w:val="0"/>
          <w:numId w:val="4"/>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Entry is open only to the Entrants, excluding the Exclusions.   </w:t>
      </w:r>
    </w:p>
    <w:p w14:paraId="36DA921F" w14:textId="59E0A71A" w:rsidR="0097555B" w:rsidRPr="00AA4ACF" w:rsidRDefault="00AA4ACF" w:rsidP="0073250D">
      <w:pPr>
        <w:numPr>
          <w:ilvl w:val="0"/>
          <w:numId w:val="4"/>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This Competition will be conducted during the Entry Period.</w:t>
      </w:r>
      <w:r>
        <w:rPr>
          <w:rFonts w:ascii="Arial" w:eastAsia="Arial" w:hAnsi="Arial" w:cs="Arial"/>
          <w:color w:val="000000"/>
          <w:sz w:val="20"/>
          <w:szCs w:val="20"/>
        </w:rPr>
        <w:t xml:space="preserve"> </w:t>
      </w:r>
      <w:r w:rsidRPr="00AA4ACF">
        <w:rPr>
          <w:rFonts w:ascii="Arial" w:eastAsia="Arial" w:hAnsi="Arial" w:cs="Arial"/>
          <w:color w:val="000000"/>
          <w:sz w:val="20"/>
          <w:szCs w:val="20"/>
        </w:rPr>
        <w:t xml:space="preserve">Entries must be received by the Promoter during the Entry Period.  Entries received after the Entry Period will not count towards the Competition.  The Promoter is not responsible for any late, lost or misdirected entries. </w:t>
      </w:r>
    </w:p>
    <w:p w14:paraId="7A249157"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ENTRY </w:t>
      </w:r>
    </w:p>
    <w:p w14:paraId="72399132" w14:textId="77777777"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lastRenderedPageBreak/>
        <w:t xml:space="preserve">To enter this Competition, Entrants must complete the Entry, subject to the Limit. </w:t>
      </w:r>
    </w:p>
    <w:p w14:paraId="02ABB296" w14:textId="5B682F83"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Entry to this Competition via </w:t>
      </w:r>
      <w:r w:rsidR="0073250D" w:rsidRPr="00AA4ACF">
        <w:rPr>
          <w:rFonts w:ascii="Arial" w:eastAsia="Arial" w:hAnsi="Arial" w:cs="Arial"/>
          <w:color w:val="000000"/>
          <w:sz w:val="20"/>
          <w:szCs w:val="20"/>
        </w:rPr>
        <w:t>t</w:t>
      </w:r>
      <w:r w:rsidRPr="00AA4ACF">
        <w:rPr>
          <w:rFonts w:ascii="Arial" w:eastAsia="Arial" w:hAnsi="Arial" w:cs="Arial"/>
          <w:color w:val="000000"/>
          <w:sz w:val="20"/>
          <w:szCs w:val="20"/>
        </w:rPr>
        <w:t>he Website is free.  However, any costs associated with accessing the Website are dependent on the internet service provider used.</w:t>
      </w:r>
    </w:p>
    <w:p w14:paraId="7D0C31A7" w14:textId="77777777"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must personally and manually submit an Entry using an internet browser.  The Promoter reserves the right to reject an Entry if it reasonably forms the opinion that an Entry has been created and/or submitted using automated entry means or a computer entry service. </w:t>
      </w:r>
    </w:p>
    <w:p w14:paraId="04AE3D85" w14:textId="76FA57EE" w:rsidR="0097555B"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To be eligible to win a prize in this Competition, an Entry must </w:t>
      </w:r>
      <w:r w:rsidRPr="00AA4ACF">
        <w:rPr>
          <w:rFonts w:ascii="Arial" w:eastAsia="Arial" w:hAnsi="Arial" w:cs="Arial"/>
          <w:color w:val="000000"/>
          <w:sz w:val="20"/>
          <w:szCs w:val="20"/>
          <w:u w:val="single"/>
        </w:rPr>
        <w:t>not</w:t>
      </w:r>
      <w:r w:rsidRPr="00AA4ACF">
        <w:rPr>
          <w:rFonts w:ascii="Arial" w:eastAsia="Arial" w:hAnsi="Arial" w:cs="Arial"/>
          <w:color w:val="000000"/>
          <w:sz w:val="20"/>
          <w:szCs w:val="20"/>
        </w:rPr>
        <w:t xml:space="preserve">: </w:t>
      </w:r>
    </w:p>
    <w:p w14:paraId="2B7AB9C9"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infringe the intellectual property or other rights of a third party;</w:t>
      </w:r>
    </w:p>
    <w:p w14:paraId="1E361CC7"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 xml:space="preserve">have been published previously, or have won prizes or awards in other competitions; </w:t>
      </w:r>
    </w:p>
    <w:p w14:paraId="1CFAC015"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be incomplete or illegible, as determined by the Promoter in its sole discretion; or</w:t>
      </w:r>
    </w:p>
    <w:p w14:paraId="658E2C97" w14:textId="77777777" w:rsidR="0073250D" w:rsidRPr="00AA4ACF" w:rsidRDefault="00AA4ACF" w:rsidP="0073250D">
      <w:pPr>
        <w:numPr>
          <w:ilvl w:val="2"/>
          <w:numId w:val="13"/>
        </w:numPr>
        <w:spacing w:after="240" w:line="240" w:lineRule="auto"/>
        <w:ind w:left="1440" w:hanging="513"/>
        <w:rPr>
          <w:rFonts w:ascii="Arial" w:eastAsia="Arial" w:hAnsi="Arial" w:cs="Arial"/>
          <w:color w:val="000000"/>
          <w:sz w:val="20"/>
          <w:szCs w:val="20"/>
        </w:rPr>
      </w:pPr>
      <w:r w:rsidRPr="00AA4ACF">
        <w:rPr>
          <w:rFonts w:ascii="Arial" w:eastAsia="Arial" w:hAnsi="Arial" w:cs="Arial"/>
          <w:color w:val="000000"/>
          <w:sz w:val="20"/>
          <w:szCs w:val="20"/>
        </w:rPr>
        <w:t xml:space="preserve">be unlawful, defamatory, abusive, insulting, threatening, obscene, inflammatory, offensive or otherwise contain content which, in the Promoter’s sole discretion, is inappropriate or objectionable. </w:t>
      </w:r>
    </w:p>
    <w:p w14:paraId="7656F038" w14:textId="004A900E" w:rsidR="0073250D"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reserves the right to verify the validity of an Entry and to disqualify an Entrant for tampering with the entry process or for submitting an Entry that does not, in the Promoter’s sole discretion, comply with these Terms and Conditions. </w:t>
      </w:r>
    </w:p>
    <w:p w14:paraId="478526C0" w14:textId="78469973"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5DEDAAFD" w14:textId="77777777" w:rsidR="0073250D"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All Entries become the property of the Promoter.</w:t>
      </w:r>
    </w:p>
    <w:p w14:paraId="01C5877A" w14:textId="77777777" w:rsidR="0073250D" w:rsidRPr="00AA4ACF" w:rsidRDefault="0073250D" w:rsidP="0073250D">
      <w:pPr>
        <w:pStyle w:val="ListParagraph"/>
        <w:rPr>
          <w:rFonts w:ascii="Arial" w:eastAsia="Arial" w:hAnsi="Arial" w:cs="Arial"/>
          <w:color w:val="000000"/>
          <w:sz w:val="20"/>
          <w:szCs w:val="20"/>
        </w:rPr>
      </w:pPr>
    </w:p>
    <w:p w14:paraId="4ADC1BBF" w14:textId="5BBC3297" w:rsidR="0097555B"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reserves the right to use the content of Entries for the purpose of future promotions. </w:t>
      </w:r>
    </w:p>
    <w:p w14:paraId="124FC2F3"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JUDGING</w:t>
      </w:r>
    </w:p>
    <w:p w14:paraId="1D3F1634" w14:textId="77777777" w:rsidR="0073250D"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bookmarkStart w:id="1" w:name="_gjdgxs" w:colFirst="0" w:colLast="0"/>
      <w:bookmarkEnd w:id="1"/>
      <w:r w:rsidRPr="00AA4ACF">
        <w:rPr>
          <w:rFonts w:ascii="Arial" w:eastAsia="Arial" w:hAnsi="Arial" w:cs="Arial"/>
          <w:color w:val="000000"/>
          <w:sz w:val="20"/>
          <w:szCs w:val="20"/>
        </w:rPr>
        <w:t xml:space="preserve">This Competition is a game of skill, and chance plays no part in determining the winner.  All entries will be judged individually on their merits based on the Judging Criteria. </w:t>
      </w:r>
    </w:p>
    <w:p w14:paraId="6CC98856" w14:textId="77777777" w:rsidR="0073250D"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r w:rsidRPr="00AA4ACF">
        <w:rPr>
          <w:rFonts w:ascii="Arial" w:eastAsia="Arial" w:hAnsi="Arial" w:cs="Arial"/>
          <w:color w:val="000000"/>
          <w:sz w:val="20"/>
          <w:szCs w:val="20"/>
        </w:rPr>
        <w:t>Judging will take place at the Prize Determination. Entries will be judged by a panel of judges appointed by the Promoter.</w:t>
      </w:r>
    </w:p>
    <w:p w14:paraId="52F1BDA2" w14:textId="2D9CA097" w:rsidR="0097555B"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r w:rsidRPr="00AA4ACF">
        <w:rPr>
          <w:rFonts w:ascii="Arial" w:eastAsia="Arial" w:hAnsi="Arial" w:cs="Arial"/>
          <w:color w:val="000000"/>
          <w:sz w:val="20"/>
          <w:szCs w:val="20"/>
        </w:rPr>
        <w:t>The Entrant who submits the best Entry (as determined by the judges) will win the Prize(s) (“</w:t>
      </w:r>
      <w:r w:rsidRPr="00AA4ACF">
        <w:rPr>
          <w:rFonts w:ascii="Arial" w:eastAsia="Arial" w:hAnsi="Arial" w:cs="Arial"/>
          <w:b/>
          <w:color w:val="000000"/>
          <w:sz w:val="20"/>
          <w:szCs w:val="20"/>
        </w:rPr>
        <w:t>Winner</w:t>
      </w:r>
      <w:r w:rsidRPr="00AA4ACF">
        <w:rPr>
          <w:rFonts w:ascii="Arial" w:eastAsia="Arial" w:hAnsi="Arial" w:cs="Arial"/>
          <w:color w:val="000000"/>
          <w:sz w:val="20"/>
          <w:szCs w:val="20"/>
        </w:rPr>
        <w:t xml:space="preserve">”).  The judges’ decision is </w:t>
      </w:r>
      <w:r w:rsidR="0073250D" w:rsidRPr="00AA4ACF">
        <w:rPr>
          <w:rFonts w:ascii="Arial" w:eastAsia="Arial" w:hAnsi="Arial" w:cs="Arial"/>
          <w:color w:val="000000"/>
          <w:sz w:val="20"/>
          <w:szCs w:val="20"/>
        </w:rPr>
        <w:t>final,</w:t>
      </w:r>
      <w:r w:rsidRPr="00AA4ACF">
        <w:rPr>
          <w:rFonts w:ascii="Arial" w:eastAsia="Arial" w:hAnsi="Arial" w:cs="Arial"/>
          <w:color w:val="000000"/>
          <w:sz w:val="20"/>
          <w:szCs w:val="20"/>
        </w:rPr>
        <w:t xml:space="preserve"> and the Promoter will not enter into correspondence regarding the result.</w:t>
      </w:r>
    </w:p>
    <w:p w14:paraId="1F04C652"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WINNERS </w:t>
      </w:r>
    </w:p>
    <w:p w14:paraId="05136B4B" w14:textId="77777777" w:rsidR="0073250D"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 will be notified in accordance with the Notification.</w:t>
      </w:r>
    </w:p>
    <w:p w14:paraId="2EA60158" w14:textId="1A776425" w:rsidR="0073250D"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 must claim the Prize within the Claim Period. The Promoter will not be responsible for any delay, loss or damage to the Prize once it has left the Promoter’s or supplier’s premises.  </w:t>
      </w:r>
    </w:p>
    <w:p w14:paraId="5CBD5398" w14:textId="40B659F6" w:rsidR="0097555B"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If the Winner is unable to comply with these Terms and Conditions and/or does not claim the Prize within the Claim Period, the Promoter reserves the right to award the Prize to the Entrant with the next best Entry, as determined by the judges at the Unclaimed Prize Determination. </w:t>
      </w:r>
    </w:p>
    <w:p w14:paraId="663CE713"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PRIZES</w:t>
      </w:r>
    </w:p>
    <w:p w14:paraId="0C71DDC6" w14:textId="77777777" w:rsidR="0073250D" w:rsidRPr="00AA4ACF" w:rsidRDefault="00AA4ACF" w:rsidP="0073250D">
      <w:pPr>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prize consists of the Prize, valued at the Total Prize Value.  </w:t>
      </w:r>
    </w:p>
    <w:p w14:paraId="5F50F262" w14:textId="37F9FD29" w:rsidR="0097555B" w:rsidRPr="00AA4ACF" w:rsidRDefault="00AA4ACF" w:rsidP="0073250D">
      <w:pPr>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Winner’s use of the Prize is subject to:</w:t>
      </w:r>
    </w:p>
    <w:p w14:paraId="3F6F8FD7" w14:textId="77777777" w:rsidR="0097555B" w:rsidRPr="00AA4ACF" w:rsidRDefault="00AA4ACF" w:rsidP="0073250D">
      <w:pPr>
        <w:numPr>
          <w:ilvl w:val="2"/>
          <w:numId w:val="20"/>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lastRenderedPageBreak/>
        <w:t xml:space="preserve">the Prize Conditions; and </w:t>
      </w:r>
    </w:p>
    <w:p w14:paraId="2F5A4D49" w14:textId="77777777" w:rsidR="0073250D" w:rsidRPr="00AA4ACF" w:rsidRDefault="00AA4ACF" w:rsidP="0073250D">
      <w:pPr>
        <w:numPr>
          <w:ilvl w:val="2"/>
          <w:numId w:val="20"/>
        </w:numPr>
        <w:spacing w:after="240" w:line="240" w:lineRule="auto"/>
        <w:ind w:left="1440" w:hanging="513"/>
        <w:rPr>
          <w:rFonts w:ascii="Arial" w:eastAsia="Arial" w:hAnsi="Arial" w:cs="Arial"/>
          <w:color w:val="000000"/>
          <w:sz w:val="20"/>
          <w:szCs w:val="20"/>
        </w:rPr>
      </w:pPr>
      <w:r w:rsidRPr="00AA4ACF">
        <w:rPr>
          <w:rFonts w:ascii="Arial" w:eastAsia="Arial" w:hAnsi="Arial" w:cs="Arial"/>
          <w:color w:val="000000"/>
          <w:sz w:val="20"/>
          <w:szCs w:val="20"/>
        </w:rPr>
        <w:t>additional terms and conditions imposed by the supplier(s) of the Prize (if any), with which the Winner must comply.</w:t>
      </w:r>
    </w:p>
    <w:p w14:paraId="05573989" w14:textId="7B0338D8"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Prize is not transferable and not redeemable for cash or other goods or services.  The Prize must be taken as a whole and as stated in these Terms and Conditions.  No alternative will be </w:t>
      </w:r>
      <w:r w:rsidR="0073250D" w:rsidRPr="00AA4ACF">
        <w:rPr>
          <w:rFonts w:ascii="Arial" w:eastAsia="Arial" w:hAnsi="Arial" w:cs="Arial"/>
          <w:color w:val="000000"/>
          <w:sz w:val="20"/>
          <w:szCs w:val="20"/>
        </w:rPr>
        <w:t>provided,</w:t>
      </w:r>
      <w:r w:rsidRPr="00AA4ACF">
        <w:rPr>
          <w:rFonts w:ascii="Arial" w:eastAsia="Arial" w:hAnsi="Arial" w:cs="Arial"/>
          <w:color w:val="000000"/>
          <w:sz w:val="20"/>
          <w:szCs w:val="20"/>
        </w:rPr>
        <w:t xml:space="preserve"> and no compensation will be payable if the Winner is unable to use the Prize as such.</w:t>
      </w:r>
      <w:r w:rsidR="0073250D" w:rsidRPr="00AA4ACF">
        <w:rPr>
          <w:rFonts w:ascii="Arial" w:eastAsia="Arial" w:hAnsi="Arial" w:cs="Arial"/>
          <w:color w:val="000000"/>
          <w:sz w:val="20"/>
          <w:szCs w:val="20"/>
        </w:rPr>
        <w:br/>
      </w:r>
    </w:p>
    <w:p w14:paraId="02B02821" w14:textId="0B5A0AEA"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Promoter makes no representations or warranties regarding the quality, suitability or merchantability of any of the goods or services offered as Prizes</w:t>
      </w:r>
      <w:r w:rsidR="0073250D" w:rsidRPr="00AA4ACF">
        <w:rPr>
          <w:rFonts w:ascii="Arial" w:eastAsia="Arial" w:hAnsi="Arial" w:cs="Arial"/>
          <w:color w:val="000000"/>
          <w:sz w:val="20"/>
          <w:szCs w:val="20"/>
        </w:rPr>
        <w:br/>
      </w:r>
    </w:p>
    <w:p w14:paraId="3F91B848" w14:textId="23F3EF6F"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value of the Prizes </w:t>
      </w:r>
      <w:proofErr w:type="gramStart"/>
      <w:r w:rsidRPr="00AA4ACF">
        <w:rPr>
          <w:rFonts w:ascii="Arial" w:eastAsia="Arial" w:hAnsi="Arial" w:cs="Arial"/>
          <w:color w:val="000000"/>
          <w:sz w:val="20"/>
          <w:szCs w:val="20"/>
        </w:rPr>
        <w:t>are</w:t>
      </w:r>
      <w:proofErr w:type="gramEnd"/>
      <w:r w:rsidRPr="00AA4ACF">
        <w:rPr>
          <w:rFonts w:ascii="Arial" w:eastAsia="Arial" w:hAnsi="Arial" w:cs="Arial"/>
          <w:color w:val="000000"/>
          <w:sz w:val="20"/>
          <w:szCs w:val="20"/>
        </w:rPr>
        <w:t xml:space="preserve"> the recommended retail price as provided by the supplier (</w:t>
      </w:r>
      <w:r w:rsidR="0073250D" w:rsidRPr="00AA4ACF">
        <w:rPr>
          <w:rFonts w:ascii="Arial" w:eastAsia="Arial" w:hAnsi="Arial" w:cs="Arial"/>
          <w:color w:val="000000"/>
          <w:sz w:val="20"/>
          <w:szCs w:val="20"/>
        </w:rPr>
        <w:t>exclusive</w:t>
      </w:r>
      <w:r w:rsidRPr="00AA4ACF">
        <w:rPr>
          <w:rFonts w:ascii="Arial" w:eastAsia="Arial" w:hAnsi="Arial" w:cs="Arial"/>
          <w:color w:val="000000"/>
          <w:sz w:val="20"/>
          <w:szCs w:val="20"/>
        </w:rPr>
        <w:t xml:space="preserve"> of GST) and is correct as at the start of the Competition.  </w:t>
      </w:r>
      <w:r w:rsidR="0073250D" w:rsidRPr="00AA4ACF">
        <w:rPr>
          <w:rFonts w:ascii="Arial" w:eastAsia="Arial" w:hAnsi="Arial" w:cs="Arial"/>
          <w:color w:val="000000"/>
          <w:sz w:val="20"/>
          <w:szCs w:val="20"/>
        </w:rPr>
        <w:br/>
      </w:r>
    </w:p>
    <w:p w14:paraId="4783DE4F" w14:textId="77777777" w:rsidR="0097555B"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If the Prize becomes unavailable for any reason, the Promoter, in its sole discretion, reserves the right to substitute the Prize with a prize of equal or greater value and/or specification.  </w:t>
      </w:r>
    </w:p>
    <w:p w14:paraId="28F45890"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YOUR INFORMATION </w:t>
      </w:r>
    </w:p>
    <w:p w14:paraId="2EE50DAC" w14:textId="1980E04D" w:rsidR="0073250D"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If an Entrant’s contact details changes between the date of entry and the Unclaimed Prize Determination, the Entrant must notify the Promoter of his/her updated contact details. </w:t>
      </w:r>
    </w:p>
    <w:p w14:paraId="0029A03A" w14:textId="77777777"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45F38C46" w14:textId="3602411B"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is bound by the </w:t>
      </w:r>
      <w:r w:rsidRPr="00AA4ACF">
        <w:rPr>
          <w:rFonts w:ascii="Arial" w:eastAsia="Arial" w:hAnsi="Arial" w:cs="Arial"/>
          <w:i/>
          <w:color w:val="000000"/>
          <w:sz w:val="20"/>
          <w:szCs w:val="20"/>
        </w:rPr>
        <w:t>Privacy Act 1988</w:t>
      </w:r>
      <w:r w:rsidRPr="00AA4ACF">
        <w:rPr>
          <w:rFonts w:ascii="Arial" w:eastAsia="Arial" w:hAnsi="Arial" w:cs="Arial"/>
          <w:color w:val="000000"/>
          <w:sz w:val="20"/>
          <w:szCs w:val="20"/>
        </w:rPr>
        <w:t>.</w:t>
      </w:r>
      <w:r w:rsidR="007E7436" w:rsidRPr="00AA4ACF">
        <w:rPr>
          <w:rFonts w:ascii="Arial" w:eastAsia="Arial" w:hAnsi="Arial" w:cs="Arial"/>
          <w:color w:val="000000"/>
          <w:sz w:val="20"/>
          <w:szCs w:val="20"/>
        </w:rPr>
        <w:t xml:space="preserve"> </w:t>
      </w:r>
      <w:r w:rsidRPr="00AA4ACF">
        <w:rPr>
          <w:rFonts w:ascii="Arial" w:eastAsia="Arial" w:hAnsi="Arial" w:cs="Arial"/>
          <w:color w:val="000000"/>
          <w:sz w:val="20"/>
          <w:szCs w:val="20"/>
        </w:rPr>
        <w:t xml:space="preserve">The Promoter will use all personal information collected in connection with the Competition in accordance with its Privacy Policy, available at </w:t>
      </w:r>
      <w:hyperlink r:id="rId6" w:history="1">
        <w:r w:rsidR="007E7436" w:rsidRPr="00AA4ACF">
          <w:rPr>
            <w:rStyle w:val="Hyperlink"/>
            <w:rFonts w:ascii="Arial" w:hAnsi="Arial" w:cs="Arial"/>
            <w:sz w:val="20"/>
            <w:szCs w:val="20"/>
          </w:rPr>
          <w:t>https://www.pedestrian.tv/privacy-policy/</w:t>
        </w:r>
      </w:hyperlink>
      <w:r w:rsidR="007E7436" w:rsidRPr="00AA4ACF">
        <w:rPr>
          <w:rFonts w:ascii="Arial" w:hAnsi="Arial" w:cs="Arial"/>
          <w:sz w:val="20"/>
          <w:szCs w:val="20"/>
        </w:rPr>
        <w:t xml:space="preserve">. </w:t>
      </w:r>
    </w:p>
    <w:p w14:paraId="104274BA" w14:textId="77777777"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2B5931C6" w14:textId="3380DEF6"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personal information will be collected by or on behalf of the Promoter to enable it to conduct the Competition, publicise the name of the Winners and where Entrants have consented to the receipt of such information, send Entrants marketing, advertising and promotional material. </w:t>
      </w:r>
      <w:r w:rsidR="0073250D" w:rsidRPr="00AA4ACF">
        <w:rPr>
          <w:rFonts w:ascii="Arial" w:eastAsia="Arial" w:hAnsi="Arial" w:cs="Arial"/>
          <w:color w:val="000000"/>
          <w:sz w:val="20"/>
          <w:szCs w:val="20"/>
        </w:rPr>
        <w:br/>
      </w:r>
    </w:p>
    <w:p w14:paraId="17D73254" w14:textId="71F6533D"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personal information may be disclosed to third parties who assist the Promoter in conducting this Competition, including regulatory authorities, entities which supply and deliver the Prizes to the Winners, and marketing and communications agencies. </w:t>
      </w:r>
      <w:r w:rsidR="0073250D" w:rsidRPr="00AA4ACF">
        <w:rPr>
          <w:rFonts w:ascii="Arial" w:eastAsia="Arial" w:hAnsi="Arial" w:cs="Arial"/>
          <w:color w:val="000000"/>
          <w:sz w:val="20"/>
          <w:szCs w:val="20"/>
        </w:rPr>
        <w:br/>
      </w:r>
    </w:p>
    <w:p w14:paraId="35B2793D" w14:textId="11E43D21"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Winners’ names will be published and retained as required by relevant legislation and as specified in these Terms and Conditions. </w:t>
      </w:r>
      <w:r w:rsidR="0073250D" w:rsidRPr="00AA4ACF">
        <w:rPr>
          <w:rFonts w:ascii="Arial" w:eastAsia="Arial" w:hAnsi="Arial" w:cs="Arial"/>
          <w:color w:val="000000"/>
          <w:sz w:val="20"/>
          <w:szCs w:val="20"/>
        </w:rPr>
        <w:br/>
      </w:r>
    </w:p>
    <w:p w14:paraId="1AE1DFE5" w14:textId="4F90F9FF"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Entrants can contact the Promoter by mail at</w:t>
      </w:r>
      <w:r w:rsidR="007E7436" w:rsidRPr="00AA4ACF">
        <w:rPr>
          <w:rFonts w:ascii="Arial" w:eastAsia="Arial" w:hAnsi="Arial" w:cs="Arial"/>
          <w:color w:val="000000"/>
          <w:sz w:val="20"/>
          <w:szCs w:val="20"/>
        </w:rPr>
        <w:t xml:space="preserve"> level 1, 66 Wentworth Avenue</w:t>
      </w:r>
      <w:r w:rsidRPr="00AA4ACF">
        <w:rPr>
          <w:rFonts w:ascii="Arial" w:eastAsia="Arial" w:hAnsi="Arial" w:cs="Arial"/>
          <w:color w:val="000000"/>
          <w:sz w:val="20"/>
          <w:szCs w:val="20"/>
        </w:rPr>
        <w:t>,</w:t>
      </w:r>
      <w:r w:rsidR="007E7436" w:rsidRPr="00AA4ACF">
        <w:rPr>
          <w:rFonts w:ascii="Arial" w:eastAsia="Arial" w:hAnsi="Arial" w:cs="Arial"/>
          <w:color w:val="000000"/>
          <w:sz w:val="20"/>
          <w:szCs w:val="20"/>
        </w:rPr>
        <w:t xml:space="preserve"> Surry Hills 2010</w:t>
      </w:r>
      <w:r w:rsidRPr="00AA4ACF">
        <w:rPr>
          <w:rFonts w:ascii="Arial" w:eastAsia="Arial" w:hAnsi="Arial" w:cs="Arial"/>
          <w:color w:val="000000"/>
          <w:sz w:val="20"/>
          <w:szCs w:val="20"/>
        </w:rPr>
        <w:t xml:space="preserve"> or by email at </w:t>
      </w:r>
      <w:hyperlink r:id="rId7" w:history="1">
        <w:r w:rsidR="007E7436" w:rsidRPr="00AA4ACF">
          <w:rPr>
            <w:rStyle w:val="Hyperlink"/>
            <w:rFonts w:ascii="Arial" w:eastAsia="Arial" w:hAnsi="Arial" w:cs="Arial"/>
            <w:sz w:val="20"/>
            <w:szCs w:val="20"/>
          </w:rPr>
          <w:t>comps@pedestriangroup.com.au</w:t>
        </w:r>
      </w:hyperlink>
      <w:r w:rsidRPr="00AA4ACF">
        <w:rPr>
          <w:rFonts w:ascii="Arial" w:eastAsia="Arial" w:hAnsi="Arial" w:cs="Arial"/>
          <w:color w:val="000000"/>
          <w:sz w:val="20"/>
          <w:szCs w:val="20"/>
        </w:rPr>
        <w:t xml:space="preserve"> to request access to, or corrections of, the Entrant’s personal information held by the Promoter.  </w:t>
      </w:r>
      <w:r w:rsidR="0073250D" w:rsidRPr="00AA4ACF">
        <w:rPr>
          <w:rFonts w:ascii="Arial" w:eastAsia="Arial" w:hAnsi="Arial" w:cs="Arial"/>
          <w:color w:val="000000"/>
          <w:sz w:val="20"/>
          <w:szCs w:val="20"/>
        </w:rPr>
        <w:br/>
      </w:r>
    </w:p>
    <w:p w14:paraId="665719A6" w14:textId="77777777"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 consents to the Promoter’s use of the Winner’s name, likeness, image, picture, voice, statements, testimonials or quotations for promotional, marketing and publicity purposes in any media worldwide, without any fee being paid to the Winner. </w:t>
      </w:r>
    </w:p>
    <w:p w14:paraId="367FDDC1"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RISK AND LIABILITY </w:t>
      </w:r>
    </w:p>
    <w:p w14:paraId="626B16E5" w14:textId="2BDFAF90"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 participates in this Competition, and uses the Prize, at his or her own risk. </w:t>
      </w:r>
      <w:r w:rsidR="0073250D" w:rsidRPr="00AA4ACF">
        <w:rPr>
          <w:rFonts w:ascii="Arial" w:eastAsia="Arial" w:hAnsi="Arial" w:cs="Arial"/>
          <w:color w:val="000000"/>
          <w:sz w:val="20"/>
          <w:szCs w:val="20"/>
        </w:rPr>
        <w:br/>
      </w:r>
    </w:p>
    <w:p w14:paraId="415A2A9B" w14:textId="3F5EF9E2"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its related bodies corporate and the suppliers, agencies and other companies involved in this Competition assume no responsibility for any error, omission, interruption, defect, delay in operation or transmission, or loss or damage to data. </w:t>
      </w:r>
      <w:r w:rsidR="0073250D" w:rsidRPr="00AA4ACF">
        <w:rPr>
          <w:rFonts w:ascii="Arial" w:eastAsia="Arial" w:hAnsi="Arial" w:cs="Arial"/>
          <w:color w:val="000000"/>
          <w:sz w:val="20"/>
          <w:szCs w:val="20"/>
        </w:rPr>
        <w:br/>
      </w:r>
    </w:p>
    <w:p w14:paraId="3B2146DD" w14:textId="77777777"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06A85BDD" w14:textId="17700626"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To the fullest extent permitted by law, the Promoter, its related bodies corporate and their respective officers, directors, employees and agents exclude liability for all loss (including loss of data, </w:t>
      </w:r>
      <w:r w:rsidRPr="00AA4ACF">
        <w:rPr>
          <w:rFonts w:ascii="Arial" w:eastAsia="Arial" w:hAnsi="Arial" w:cs="Arial"/>
          <w:color w:val="000000"/>
          <w:sz w:val="20"/>
          <w:szCs w:val="20"/>
        </w:rPr>
        <w:lastRenderedPageBreak/>
        <w:t xml:space="preserve">unauthorised access to data and consequential loss), damage, expenses, death or personal injury suffered or incurred arising out of, or in connection with, this Competition (including in relation to the Winner’s participation in this Competition and use of the Prize). </w:t>
      </w:r>
    </w:p>
    <w:p w14:paraId="03D8DD05" w14:textId="77777777" w:rsidR="0097555B" w:rsidRPr="00AA4ACF" w:rsidRDefault="00AA4ACF" w:rsidP="0073250D">
      <w:pPr>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These Terms and Conditions constitute the entire agreement of the parties relating to the entry and conduct of the competition. </w:t>
      </w:r>
    </w:p>
    <w:p w14:paraId="31A3B0FB" w14:textId="77777777" w:rsidR="0097555B" w:rsidRPr="00AA4ACF" w:rsidRDefault="00AA4ACF" w:rsidP="0073250D">
      <w:pPr>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These Terms and Conditions are governed by the laws of the State of New South Wales.</w:t>
      </w:r>
    </w:p>
    <w:p w14:paraId="6FC94E72" w14:textId="77777777" w:rsidR="0097555B" w:rsidRPr="00AA4ACF" w:rsidRDefault="0097555B" w:rsidP="0073250D">
      <w:pPr>
        <w:rPr>
          <w:rFonts w:ascii="Arial" w:hAnsi="Arial" w:cs="Arial"/>
          <w:sz w:val="20"/>
          <w:szCs w:val="20"/>
        </w:rPr>
      </w:pPr>
    </w:p>
    <w:sectPr w:rsidR="0097555B" w:rsidRPr="00AA4A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805"/>
    <w:multiLevelType w:val="multilevel"/>
    <w:tmpl w:val="20B40F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9A6778"/>
    <w:multiLevelType w:val="multilevel"/>
    <w:tmpl w:val="85DA88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363942"/>
    <w:multiLevelType w:val="multilevel"/>
    <w:tmpl w:val="B54A63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435BAC"/>
    <w:multiLevelType w:val="multilevel"/>
    <w:tmpl w:val="188E65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A52732"/>
    <w:multiLevelType w:val="multilevel"/>
    <w:tmpl w:val="B164EED4"/>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C16DA8"/>
    <w:multiLevelType w:val="multilevel"/>
    <w:tmpl w:val="175ED8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F478F3"/>
    <w:multiLevelType w:val="multilevel"/>
    <w:tmpl w:val="89DE7F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DE30289"/>
    <w:multiLevelType w:val="multilevel"/>
    <w:tmpl w:val="BEF2F02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F9A4AA3"/>
    <w:multiLevelType w:val="multilevel"/>
    <w:tmpl w:val="02D4C3C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1B5013D"/>
    <w:multiLevelType w:val="multilevel"/>
    <w:tmpl w:val="5D1A4A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304286D"/>
    <w:multiLevelType w:val="multilevel"/>
    <w:tmpl w:val="1A68586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59B1939"/>
    <w:multiLevelType w:val="multilevel"/>
    <w:tmpl w:val="C7C2E0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8F10BF0"/>
    <w:multiLevelType w:val="multilevel"/>
    <w:tmpl w:val="6ED088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C0A5EAF"/>
    <w:multiLevelType w:val="hybridMultilevel"/>
    <w:tmpl w:val="332445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024294"/>
    <w:multiLevelType w:val="multilevel"/>
    <w:tmpl w:val="C1D453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0DA7FCC"/>
    <w:multiLevelType w:val="multilevel"/>
    <w:tmpl w:val="89DE7F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1CF27FA"/>
    <w:multiLevelType w:val="multilevel"/>
    <w:tmpl w:val="925AF4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FD6BEE"/>
    <w:multiLevelType w:val="multilevel"/>
    <w:tmpl w:val="AB58FDC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C00E0D"/>
    <w:multiLevelType w:val="multilevel"/>
    <w:tmpl w:val="55062CEE"/>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0393FC8"/>
    <w:multiLevelType w:val="multilevel"/>
    <w:tmpl w:val="2BFA817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3CB1E83"/>
    <w:multiLevelType w:val="multilevel"/>
    <w:tmpl w:val="7BC6C8E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8F667B9"/>
    <w:multiLevelType w:val="hybridMultilevel"/>
    <w:tmpl w:val="00E0E5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8B39F7"/>
    <w:multiLevelType w:val="multilevel"/>
    <w:tmpl w:val="048EFC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C9966FF"/>
    <w:multiLevelType w:val="multilevel"/>
    <w:tmpl w:val="38F6A2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F305598"/>
    <w:multiLevelType w:val="multilevel"/>
    <w:tmpl w:val="E1946C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9C26776"/>
    <w:multiLevelType w:val="multilevel"/>
    <w:tmpl w:val="D916B8B8"/>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F081A0D"/>
    <w:multiLevelType w:val="multilevel"/>
    <w:tmpl w:val="5B58C21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8E47C52"/>
    <w:multiLevelType w:val="multilevel"/>
    <w:tmpl w:val="35880D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BB91A7A"/>
    <w:multiLevelType w:val="multilevel"/>
    <w:tmpl w:val="EF902530"/>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CFA3731"/>
    <w:multiLevelType w:val="multilevel"/>
    <w:tmpl w:val="2DE0345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6B5805"/>
    <w:multiLevelType w:val="multilevel"/>
    <w:tmpl w:val="E352658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03476C5"/>
    <w:multiLevelType w:val="multilevel"/>
    <w:tmpl w:val="175ED8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17B6721"/>
    <w:multiLevelType w:val="multilevel"/>
    <w:tmpl w:val="42DAF3F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2D0009B"/>
    <w:multiLevelType w:val="multilevel"/>
    <w:tmpl w:val="CC9E48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ABB6157"/>
    <w:multiLevelType w:val="multilevel"/>
    <w:tmpl w:val="46CA1BB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CE72BD8"/>
    <w:multiLevelType w:val="multilevel"/>
    <w:tmpl w:val="81AC3A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FE03B9C"/>
    <w:multiLevelType w:val="multilevel"/>
    <w:tmpl w:val="3A9613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B06457"/>
    <w:multiLevelType w:val="multilevel"/>
    <w:tmpl w:val="743206B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2C7041C"/>
    <w:multiLevelType w:val="multilevel"/>
    <w:tmpl w:val="B4BC0F4C"/>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77408D"/>
    <w:multiLevelType w:val="hybridMultilevel"/>
    <w:tmpl w:val="397A8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6E15FC"/>
    <w:multiLevelType w:val="multilevel"/>
    <w:tmpl w:val="533EE7F0"/>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BF83CDF"/>
    <w:multiLevelType w:val="multilevel"/>
    <w:tmpl w:val="0952F5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6"/>
  </w:num>
  <w:num w:numId="2">
    <w:abstractNumId w:val="28"/>
  </w:num>
  <w:num w:numId="3">
    <w:abstractNumId w:val="4"/>
  </w:num>
  <w:num w:numId="4">
    <w:abstractNumId w:val="37"/>
  </w:num>
  <w:num w:numId="5">
    <w:abstractNumId w:val="20"/>
  </w:num>
  <w:num w:numId="6">
    <w:abstractNumId w:val="38"/>
  </w:num>
  <w:num w:numId="7">
    <w:abstractNumId w:val="8"/>
  </w:num>
  <w:num w:numId="8">
    <w:abstractNumId w:val="2"/>
  </w:num>
  <w:num w:numId="9">
    <w:abstractNumId w:val="23"/>
  </w:num>
  <w:num w:numId="10">
    <w:abstractNumId w:val="10"/>
  </w:num>
  <w:num w:numId="11">
    <w:abstractNumId w:val="19"/>
  </w:num>
  <w:num w:numId="12">
    <w:abstractNumId w:val="32"/>
  </w:num>
  <w:num w:numId="13">
    <w:abstractNumId w:val="40"/>
  </w:num>
  <w:num w:numId="14">
    <w:abstractNumId w:val="17"/>
  </w:num>
  <w:num w:numId="15">
    <w:abstractNumId w:val="1"/>
  </w:num>
  <w:num w:numId="16">
    <w:abstractNumId w:val="27"/>
  </w:num>
  <w:num w:numId="17">
    <w:abstractNumId w:val="12"/>
  </w:num>
  <w:num w:numId="18">
    <w:abstractNumId w:val="29"/>
  </w:num>
  <w:num w:numId="19">
    <w:abstractNumId w:val="30"/>
  </w:num>
  <w:num w:numId="20">
    <w:abstractNumId w:val="25"/>
  </w:num>
  <w:num w:numId="21">
    <w:abstractNumId w:val="5"/>
  </w:num>
  <w:num w:numId="22">
    <w:abstractNumId w:val="14"/>
  </w:num>
  <w:num w:numId="23">
    <w:abstractNumId w:val="24"/>
  </w:num>
  <w:num w:numId="24">
    <w:abstractNumId w:val="3"/>
  </w:num>
  <w:num w:numId="25">
    <w:abstractNumId w:val="41"/>
  </w:num>
  <w:num w:numId="26">
    <w:abstractNumId w:val="26"/>
  </w:num>
  <w:num w:numId="27">
    <w:abstractNumId w:val="6"/>
  </w:num>
  <w:num w:numId="28">
    <w:abstractNumId w:val="22"/>
  </w:num>
  <w:num w:numId="29">
    <w:abstractNumId w:val="16"/>
  </w:num>
  <w:num w:numId="30">
    <w:abstractNumId w:val="9"/>
  </w:num>
  <w:num w:numId="31">
    <w:abstractNumId w:val="34"/>
  </w:num>
  <w:num w:numId="32">
    <w:abstractNumId w:val="11"/>
  </w:num>
  <w:num w:numId="33">
    <w:abstractNumId w:val="18"/>
  </w:num>
  <w:num w:numId="34">
    <w:abstractNumId w:val="7"/>
  </w:num>
  <w:num w:numId="35">
    <w:abstractNumId w:val="33"/>
  </w:num>
  <w:num w:numId="36">
    <w:abstractNumId w:val="0"/>
  </w:num>
  <w:num w:numId="37">
    <w:abstractNumId w:val="35"/>
  </w:num>
  <w:num w:numId="38">
    <w:abstractNumId w:val="39"/>
  </w:num>
  <w:num w:numId="39">
    <w:abstractNumId w:val="13"/>
  </w:num>
  <w:num w:numId="40">
    <w:abstractNumId w:val="21"/>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5B"/>
    <w:rsid w:val="001222D0"/>
    <w:rsid w:val="002F5251"/>
    <w:rsid w:val="00317795"/>
    <w:rsid w:val="00417EEE"/>
    <w:rsid w:val="0073250D"/>
    <w:rsid w:val="00766B01"/>
    <w:rsid w:val="007E7436"/>
    <w:rsid w:val="0097555B"/>
    <w:rsid w:val="00A52CBA"/>
    <w:rsid w:val="00AA4ACF"/>
    <w:rsid w:val="00B4410A"/>
    <w:rsid w:val="00D14EF0"/>
    <w:rsid w:val="00D22D68"/>
    <w:rsid w:val="00F74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64"/>
  <w15:docId w15:val="{9AEC5CD3-FEFC-EC42-8ED3-0149068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4E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EF0"/>
    <w:rPr>
      <w:rFonts w:ascii="Times New Roman" w:hAnsi="Times New Roman" w:cs="Times New Roman"/>
      <w:sz w:val="18"/>
      <w:szCs w:val="18"/>
    </w:rPr>
  </w:style>
  <w:style w:type="paragraph" w:styleId="Revision">
    <w:name w:val="Revision"/>
    <w:hidden/>
    <w:uiPriority w:val="99"/>
    <w:semiHidden/>
    <w:rsid w:val="00D14EF0"/>
    <w:pPr>
      <w:spacing w:after="0" w:line="240" w:lineRule="auto"/>
    </w:pPr>
  </w:style>
  <w:style w:type="paragraph" w:styleId="ListParagraph">
    <w:name w:val="List Paragraph"/>
    <w:basedOn w:val="Normal"/>
    <w:uiPriority w:val="34"/>
    <w:qFormat/>
    <w:rsid w:val="00D14EF0"/>
    <w:pPr>
      <w:ind w:left="720"/>
      <w:contextualSpacing/>
    </w:pPr>
  </w:style>
  <w:style w:type="paragraph" w:styleId="NormalWeb">
    <w:name w:val="Normal (Web)"/>
    <w:basedOn w:val="Normal"/>
    <w:uiPriority w:val="99"/>
    <w:semiHidden/>
    <w:unhideWhenUsed/>
    <w:rsid w:val="00732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50D"/>
    <w:rPr>
      <w:color w:val="0000FF" w:themeColor="hyperlink"/>
      <w:u w:val="single"/>
    </w:rPr>
  </w:style>
  <w:style w:type="character" w:styleId="UnresolvedMention">
    <w:name w:val="Unresolved Mention"/>
    <w:basedOn w:val="DefaultParagraphFont"/>
    <w:uiPriority w:val="99"/>
    <w:semiHidden/>
    <w:unhideWhenUsed/>
    <w:rsid w:val="0073250D"/>
    <w:rPr>
      <w:color w:val="605E5C"/>
      <w:shd w:val="clear" w:color="auto" w:fill="E1DFDD"/>
    </w:rPr>
  </w:style>
  <w:style w:type="character" w:styleId="FollowedHyperlink">
    <w:name w:val="FollowedHyperlink"/>
    <w:basedOn w:val="DefaultParagraphFont"/>
    <w:uiPriority w:val="99"/>
    <w:semiHidden/>
    <w:unhideWhenUsed/>
    <w:rsid w:val="007E7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2947">
      <w:bodyDiv w:val="1"/>
      <w:marLeft w:val="0"/>
      <w:marRight w:val="0"/>
      <w:marTop w:val="0"/>
      <w:marBottom w:val="0"/>
      <w:divBdr>
        <w:top w:val="none" w:sz="0" w:space="0" w:color="auto"/>
        <w:left w:val="none" w:sz="0" w:space="0" w:color="auto"/>
        <w:bottom w:val="none" w:sz="0" w:space="0" w:color="auto"/>
        <w:right w:val="none" w:sz="0" w:space="0" w:color="auto"/>
      </w:divBdr>
    </w:div>
    <w:div w:id="178203073">
      <w:bodyDiv w:val="1"/>
      <w:marLeft w:val="0"/>
      <w:marRight w:val="0"/>
      <w:marTop w:val="0"/>
      <w:marBottom w:val="0"/>
      <w:divBdr>
        <w:top w:val="none" w:sz="0" w:space="0" w:color="auto"/>
        <w:left w:val="none" w:sz="0" w:space="0" w:color="auto"/>
        <w:bottom w:val="none" w:sz="0" w:space="0" w:color="auto"/>
        <w:right w:val="none" w:sz="0" w:space="0" w:color="auto"/>
      </w:divBdr>
    </w:div>
    <w:div w:id="204485013">
      <w:bodyDiv w:val="1"/>
      <w:marLeft w:val="0"/>
      <w:marRight w:val="0"/>
      <w:marTop w:val="0"/>
      <w:marBottom w:val="0"/>
      <w:divBdr>
        <w:top w:val="none" w:sz="0" w:space="0" w:color="auto"/>
        <w:left w:val="none" w:sz="0" w:space="0" w:color="auto"/>
        <w:bottom w:val="none" w:sz="0" w:space="0" w:color="auto"/>
        <w:right w:val="none" w:sz="0" w:space="0" w:color="auto"/>
      </w:divBdr>
    </w:div>
    <w:div w:id="422337117">
      <w:bodyDiv w:val="1"/>
      <w:marLeft w:val="0"/>
      <w:marRight w:val="0"/>
      <w:marTop w:val="0"/>
      <w:marBottom w:val="0"/>
      <w:divBdr>
        <w:top w:val="none" w:sz="0" w:space="0" w:color="auto"/>
        <w:left w:val="none" w:sz="0" w:space="0" w:color="auto"/>
        <w:bottom w:val="none" w:sz="0" w:space="0" w:color="auto"/>
        <w:right w:val="none" w:sz="0" w:space="0" w:color="auto"/>
      </w:divBdr>
      <w:divsChild>
        <w:div w:id="332489098">
          <w:marLeft w:val="0"/>
          <w:marRight w:val="0"/>
          <w:marTop w:val="0"/>
          <w:marBottom w:val="0"/>
          <w:divBdr>
            <w:top w:val="none" w:sz="0" w:space="0" w:color="auto"/>
            <w:left w:val="none" w:sz="0" w:space="0" w:color="auto"/>
            <w:bottom w:val="none" w:sz="0" w:space="0" w:color="auto"/>
            <w:right w:val="none" w:sz="0" w:space="0" w:color="auto"/>
          </w:divBdr>
          <w:divsChild>
            <w:div w:id="1889997806">
              <w:marLeft w:val="0"/>
              <w:marRight w:val="0"/>
              <w:marTop w:val="0"/>
              <w:marBottom w:val="0"/>
              <w:divBdr>
                <w:top w:val="none" w:sz="0" w:space="0" w:color="auto"/>
                <w:left w:val="none" w:sz="0" w:space="0" w:color="auto"/>
                <w:bottom w:val="none" w:sz="0" w:space="0" w:color="auto"/>
                <w:right w:val="none" w:sz="0" w:space="0" w:color="auto"/>
              </w:divBdr>
              <w:divsChild>
                <w:div w:id="1722824190">
                  <w:marLeft w:val="0"/>
                  <w:marRight w:val="0"/>
                  <w:marTop w:val="0"/>
                  <w:marBottom w:val="0"/>
                  <w:divBdr>
                    <w:top w:val="none" w:sz="0" w:space="0" w:color="auto"/>
                    <w:left w:val="none" w:sz="0" w:space="0" w:color="auto"/>
                    <w:bottom w:val="none" w:sz="0" w:space="0" w:color="auto"/>
                    <w:right w:val="none" w:sz="0" w:space="0" w:color="auto"/>
                  </w:divBdr>
                  <w:divsChild>
                    <w:div w:id="14398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933900">
      <w:bodyDiv w:val="1"/>
      <w:marLeft w:val="0"/>
      <w:marRight w:val="0"/>
      <w:marTop w:val="0"/>
      <w:marBottom w:val="0"/>
      <w:divBdr>
        <w:top w:val="none" w:sz="0" w:space="0" w:color="auto"/>
        <w:left w:val="none" w:sz="0" w:space="0" w:color="auto"/>
        <w:bottom w:val="none" w:sz="0" w:space="0" w:color="auto"/>
        <w:right w:val="none" w:sz="0" w:space="0" w:color="auto"/>
      </w:divBdr>
    </w:div>
    <w:div w:id="1330720659">
      <w:bodyDiv w:val="1"/>
      <w:marLeft w:val="0"/>
      <w:marRight w:val="0"/>
      <w:marTop w:val="0"/>
      <w:marBottom w:val="0"/>
      <w:divBdr>
        <w:top w:val="none" w:sz="0" w:space="0" w:color="auto"/>
        <w:left w:val="none" w:sz="0" w:space="0" w:color="auto"/>
        <w:bottom w:val="none" w:sz="0" w:space="0" w:color="auto"/>
        <w:right w:val="none" w:sz="0" w:space="0" w:color="auto"/>
      </w:divBdr>
    </w:div>
    <w:div w:id="1418745467">
      <w:bodyDiv w:val="1"/>
      <w:marLeft w:val="0"/>
      <w:marRight w:val="0"/>
      <w:marTop w:val="0"/>
      <w:marBottom w:val="0"/>
      <w:divBdr>
        <w:top w:val="none" w:sz="0" w:space="0" w:color="auto"/>
        <w:left w:val="none" w:sz="0" w:space="0" w:color="auto"/>
        <w:bottom w:val="none" w:sz="0" w:space="0" w:color="auto"/>
        <w:right w:val="none" w:sz="0" w:space="0" w:color="auto"/>
      </w:divBdr>
    </w:div>
    <w:div w:id="1766923758">
      <w:bodyDiv w:val="1"/>
      <w:marLeft w:val="0"/>
      <w:marRight w:val="0"/>
      <w:marTop w:val="0"/>
      <w:marBottom w:val="0"/>
      <w:divBdr>
        <w:top w:val="none" w:sz="0" w:space="0" w:color="auto"/>
        <w:left w:val="none" w:sz="0" w:space="0" w:color="auto"/>
        <w:bottom w:val="none" w:sz="0" w:space="0" w:color="auto"/>
        <w:right w:val="none" w:sz="0" w:space="0" w:color="auto"/>
      </w:divBdr>
      <w:divsChild>
        <w:div w:id="1746957246">
          <w:marLeft w:val="0"/>
          <w:marRight w:val="0"/>
          <w:marTop w:val="0"/>
          <w:marBottom w:val="0"/>
          <w:divBdr>
            <w:top w:val="none" w:sz="0" w:space="0" w:color="auto"/>
            <w:left w:val="none" w:sz="0" w:space="0" w:color="auto"/>
            <w:bottom w:val="none" w:sz="0" w:space="0" w:color="auto"/>
            <w:right w:val="none" w:sz="0" w:space="0" w:color="auto"/>
          </w:divBdr>
          <w:divsChild>
            <w:div w:id="438572193">
              <w:marLeft w:val="0"/>
              <w:marRight w:val="0"/>
              <w:marTop w:val="0"/>
              <w:marBottom w:val="0"/>
              <w:divBdr>
                <w:top w:val="none" w:sz="0" w:space="0" w:color="auto"/>
                <w:left w:val="none" w:sz="0" w:space="0" w:color="auto"/>
                <w:bottom w:val="none" w:sz="0" w:space="0" w:color="auto"/>
                <w:right w:val="none" w:sz="0" w:space="0" w:color="auto"/>
              </w:divBdr>
              <w:divsChild>
                <w:div w:id="1708677784">
                  <w:marLeft w:val="0"/>
                  <w:marRight w:val="0"/>
                  <w:marTop w:val="0"/>
                  <w:marBottom w:val="0"/>
                  <w:divBdr>
                    <w:top w:val="none" w:sz="0" w:space="0" w:color="auto"/>
                    <w:left w:val="none" w:sz="0" w:space="0" w:color="auto"/>
                    <w:bottom w:val="none" w:sz="0" w:space="0" w:color="auto"/>
                    <w:right w:val="none" w:sz="0" w:space="0" w:color="auto"/>
                  </w:divBdr>
                  <w:divsChild>
                    <w:div w:id="20613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s@pedestriangroup.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destrian.tv/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73CB-969E-BE4F-857F-3E21D5F1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2019-04-15T11:54:00Z</dcterms:created>
  <dcterms:modified xsi:type="dcterms:W3CDTF">2019-08-14T05:02:00Z</dcterms:modified>
</cp:coreProperties>
</file>